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83" w:rsidRPr="00FB7C83" w:rsidRDefault="00FB7C83" w:rsidP="00A07CA6">
      <w:pPr>
        <w:spacing w:line="360" w:lineRule="auto"/>
        <w:jc w:val="both"/>
        <w:rPr>
          <w:b/>
          <w:sz w:val="24"/>
          <w:szCs w:val="24"/>
        </w:rPr>
      </w:pPr>
      <w:r w:rsidRPr="00FB7C83">
        <w:rPr>
          <w:b/>
          <w:sz w:val="24"/>
          <w:szCs w:val="24"/>
        </w:rPr>
        <w:t>LUMEN | CRISTO VELATO</w:t>
      </w:r>
    </w:p>
    <w:p w:rsidR="00FD37E5" w:rsidRPr="00FD37E5" w:rsidRDefault="00FD37E5" w:rsidP="00A07CA6">
      <w:pPr>
        <w:spacing w:line="360" w:lineRule="auto"/>
        <w:jc w:val="both"/>
        <w:rPr>
          <w:sz w:val="24"/>
          <w:szCs w:val="24"/>
        </w:rPr>
      </w:pPr>
      <w:r w:rsidRPr="00FD37E5">
        <w:rPr>
          <w:sz w:val="24"/>
          <w:szCs w:val="24"/>
        </w:rPr>
        <w:t xml:space="preserve">“Fotografia tu sei l’ombra / del sole / tutta la sua bellezza”: ispirato da questi versi di Guillaume Apollinaire e dall’opposizione ombra-luce che essi evocano, nel 2006 Nino Migliori ha dato inizio a un’inedita ricerca sulla visione, fotografando alcune delle principali opere scultoree dell’arte italiana illuminate unicamente dalla fiamma di candele. Partito dai bassorilievi dello </w:t>
      </w:r>
      <w:r w:rsidRPr="00FD37E5">
        <w:rPr>
          <w:i/>
          <w:sz w:val="24"/>
          <w:szCs w:val="24"/>
        </w:rPr>
        <w:t>Zooforo</w:t>
      </w:r>
      <w:r w:rsidRPr="00FD37E5">
        <w:rPr>
          <w:sz w:val="24"/>
          <w:szCs w:val="24"/>
        </w:rPr>
        <w:t xml:space="preserve"> del Battistero di Parma, il progetto “Lumen” del fotografo bolognese ha toccato altri importanti monumenti del patrimonio nazionale, raccontandoli con immagini di eccezionale potenza e suggestione.</w:t>
      </w:r>
      <w:bookmarkStart w:id="0" w:name="_GoBack"/>
      <w:bookmarkEnd w:id="0"/>
    </w:p>
    <w:p w:rsidR="00FD37E5" w:rsidRPr="00FD37E5" w:rsidRDefault="00FD37E5" w:rsidP="00A07CA6">
      <w:pPr>
        <w:spacing w:line="360" w:lineRule="auto"/>
        <w:jc w:val="both"/>
        <w:rPr>
          <w:sz w:val="24"/>
          <w:szCs w:val="24"/>
        </w:rPr>
      </w:pPr>
      <w:r w:rsidRPr="00FD37E5">
        <w:rPr>
          <w:sz w:val="24"/>
          <w:szCs w:val="24"/>
        </w:rPr>
        <w:t xml:space="preserve">Escursione onirica e viaggio nel tempo, la ricerca “a lume di candela” di Migliori fa tappa oggi a Napoli per confrontarsi con il </w:t>
      </w:r>
      <w:r w:rsidRPr="00FD37E5">
        <w:rPr>
          <w:i/>
          <w:sz w:val="24"/>
          <w:szCs w:val="24"/>
        </w:rPr>
        <w:t>Cristo velato</w:t>
      </w:r>
      <w:r w:rsidRPr="00FD37E5">
        <w:rPr>
          <w:sz w:val="24"/>
          <w:szCs w:val="24"/>
        </w:rPr>
        <w:t xml:space="preserve"> della Cappella Sansevero. Il capolavoro di Giuseppe </w:t>
      </w:r>
      <w:proofErr w:type="spellStart"/>
      <w:r w:rsidRPr="00FD37E5">
        <w:rPr>
          <w:sz w:val="24"/>
          <w:szCs w:val="24"/>
        </w:rPr>
        <w:t>Sanmartino</w:t>
      </w:r>
      <w:proofErr w:type="spellEnd"/>
      <w:r w:rsidRPr="00FD37E5">
        <w:rPr>
          <w:sz w:val="24"/>
          <w:szCs w:val="24"/>
        </w:rPr>
        <w:t xml:space="preserve">, commissionato nel Settecento dal principe Raimondo di Sangro, ci viene restituito attraverso uno sguardo nuovo e a un tempo remoto, come quello dei tanti viaggiatori dei secoli passati, più e meno noti, che nell’oscurità o semioscurità della Cappella Sansevero, scortati dalla sola luce di lampade o candele, videro prendere forma davanti ai propri occhi un tale miracolo dell’arte. Negli scatti in mostra, che partendo dal volto e tornando al volto propongono un immaginario tour circolare attorno alla statua, il sapiente occhio di Migliori e il movimento delle fiamme fanno emergere dal buio ora alcuni ora altri dettagli del </w:t>
      </w:r>
      <w:r w:rsidRPr="00FD37E5">
        <w:rPr>
          <w:i/>
          <w:sz w:val="24"/>
          <w:szCs w:val="24"/>
        </w:rPr>
        <w:t>Cristo</w:t>
      </w:r>
      <w:r w:rsidRPr="00FD37E5">
        <w:rPr>
          <w:sz w:val="24"/>
          <w:szCs w:val="24"/>
        </w:rPr>
        <w:t>, imponendo all’osservatore la rinnovata visione di un’opera sottratta alla fissità dell’icona.</w:t>
      </w:r>
    </w:p>
    <w:p w:rsidR="007D2652" w:rsidRPr="006B3E35" w:rsidRDefault="00FD37E5" w:rsidP="00A07CA6">
      <w:pPr>
        <w:spacing w:line="360" w:lineRule="auto"/>
        <w:jc w:val="both"/>
        <w:rPr>
          <w:sz w:val="24"/>
          <w:szCs w:val="24"/>
        </w:rPr>
      </w:pPr>
      <w:r w:rsidRPr="00FD37E5">
        <w:rPr>
          <w:rFonts w:cstheme="minorHAnsi"/>
          <w:sz w:val="24"/>
          <w:szCs w:val="24"/>
        </w:rPr>
        <w:t>È</w:t>
      </w:r>
      <w:r w:rsidRPr="00FD37E5">
        <w:rPr>
          <w:sz w:val="24"/>
          <w:szCs w:val="24"/>
        </w:rPr>
        <w:t xml:space="preserve"> straordinario come in alcune delle immagini di Migliori si avverta l’impossibile fluidità di “quel velo d’acqua madreperlacea” (</w:t>
      </w:r>
      <w:proofErr w:type="spellStart"/>
      <w:r w:rsidRPr="00FD37E5">
        <w:rPr>
          <w:sz w:val="24"/>
          <w:szCs w:val="24"/>
        </w:rPr>
        <w:t>Héctor</w:t>
      </w:r>
      <w:proofErr w:type="spellEnd"/>
      <w:r w:rsidRPr="00FD37E5">
        <w:rPr>
          <w:sz w:val="24"/>
          <w:szCs w:val="24"/>
        </w:rPr>
        <w:t xml:space="preserve"> </w:t>
      </w:r>
      <w:proofErr w:type="spellStart"/>
      <w:r w:rsidRPr="00FD37E5">
        <w:rPr>
          <w:sz w:val="24"/>
          <w:szCs w:val="24"/>
        </w:rPr>
        <w:t>Bianciotti</w:t>
      </w:r>
      <w:proofErr w:type="spellEnd"/>
      <w:r w:rsidRPr="00FD37E5">
        <w:rPr>
          <w:sz w:val="24"/>
          <w:szCs w:val="24"/>
        </w:rPr>
        <w:t xml:space="preserve">) che scorre sul </w:t>
      </w:r>
      <w:r w:rsidRPr="00FD37E5">
        <w:rPr>
          <w:i/>
          <w:sz w:val="24"/>
          <w:szCs w:val="24"/>
        </w:rPr>
        <w:t>Cristo</w:t>
      </w:r>
      <w:r w:rsidRPr="00FD37E5">
        <w:rPr>
          <w:sz w:val="24"/>
          <w:szCs w:val="24"/>
        </w:rPr>
        <w:t xml:space="preserve">, come nella fotografia del volto prestata alla copertina del catalogo o nelle onde di tessuto che s’inseguono sul centro del corpo. Il vivace guizzare del fuoco e l’interpretazione del fotografo conferiscono diverse </w:t>
      </w:r>
      <w:proofErr w:type="spellStart"/>
      <w:r w:rsidRPr="00FD37E5">
        <w:rPr>
          <w:sz w:val="24"/>
          <w:szCs w:val="24"/>
        </w:rPr>
        <w:t>matericità</w:t>
      </w:r>
      <w:proofErr w:type="spellEnd"/>
      <w:r w:rsidRPr="00FD37E5">
        <w:rPr>
          <w:sz w:val="24"/>
          <w:szCs w:val="24"/>
        </w:rPr>
        <w:t xml:space="preserve"> al soggetto rappresentato, come nella potente immagine dell’intera figura ripresa dall’alto, in cui il marmo disorienta trasformandosi quasi in metallo fuso.</w:t>
      </w:r>
      <w:r w:rsidR="009E3640">
        <w:rPr>
          <w:sz w:val="24"/>
          <w:szCs w:val="24"/>
        </w:rPr>
        <w:t xml:space="preserve"> L’arte di Migliori esalta la miracolosa alchimia che si creò tra il committente</w:t>
      </w:r>
      <w:r w:rsidR="006B3E35">
        <w:rPr>
          <w:sz w:val="24"/>
          <w:szCs w:val="24"/>
        </w:rPr>
        <w:t xml:space="preserve"> dell’opera </w:t>
      </w:r>
      <w:r w:rsidR="009E3640">
        <w:rPr>
          <w:sz w:val="24"/>
          <w:szCs w:val="24"/>
        </w:rPr>
        <w:t>e lo scultore, stupendoci e confondendoci tra le pieghe del velo.</w:t>
      </w:r>
    </w:p>
    <w:sectPr w:rsidR="007D2652" w:rsidRPr="006B3E35" w:rsidSect="004E1D3F">
      <w:headerReference w:type="default" r:id="rId7"/>
      <w:footerReference w:type="default" r:id="rId8"/>
      <w:pgSz w:w="11906" w:h="16838" w:code="9"/>
      <w:pgMar w:top="2835" w:right="1134" w:bottom="993" w:left="1134" w:header="1985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D0" w:rsidRDefault="00D26ED0" w:rsidP="00506111">
      <w:pPr>
        <w:spacing w:after="0" w:line="240" w:lineRule="auto"/>
      </w:pPr>
      <w:r>
        <w:separator/>
      </w:r>
    </w:p>
  </w:endnote>
  <w:endnote w:type="continuationSeparator" w:id="0">
    <w:p w:rsidR="00D26ED0" w:rsidRDefault="00D26ED0" w:rsidP="0050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F8" w:rsidRDefault="002A3CF8">
    <w:pPr>
      <w:pStyle w:val="Pidipagina"/>
    </w:pPr>
  </w:p>
  <w:p w:rsidR="002A3CF8" w:rsidRDefault="002A3CF8" w:rsidP="00B87E9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88900</wp:posOffset>
          </wp:positionV>
          <wp:extent cx="7286625" cy="857250"/>
          <wp:effectExtent l="19050" t="0" r="9525" b="0"/>
          <wp:wrapSquare wrapText="bothSides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_base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2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D0" w:rsidRDefault="00D26ED0" w:rsidP="00506111">
      <w:pPr>
        <w:spacing w:after="0" w:line="240" w:lineRule="auto"/>
      </w:pPr>
      <w:r>
        <w:separator/>
      </w:r>
    </w:p>
  </w:footnote>
  <w:footnote w:type="continuationSeparator" w:id="0">
    <w:p w:rsidR="00D26ED0" w:rsidRDefault="00D26ED0" w:rsidP="0050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F8" w:rsidRDefault="002A3CF8" w:rsidP="0055143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4937760</wp:posOffset>
          </wp:positionH>
          <wp:positionV relativeFrom="paragraph">
            <wp:posOffset>-422275</wp:posOffset>
          </wp:positionV>
          <wp:extent cx="1276350" cy="542925"/>
          <wp:effectExtent l="19050" t="0" r="0" b="0"/>
          <wp:wrapSquare wrapText="bothSides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migliori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-1260475</wp:posOffset>
          </wp:positionV>
          <wp:extent cx="1676400" cy="1685925"/>
          <wp:effectExtent l="19050" t="0" r="0" b="0"/>
          <wp:wrapSquare wrapText="bothSides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sansevero 2018-0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68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1165860</wp:posOffset>
          </wp:positionH>
          <wp:positionV relativeFrom="paragraph">
            <wp:posOffset>-812800</wp:posOffset>
          </wp:positionV>
          <wp:extent cx="1114425" cy="1238250"/>
          <wp:effectExtent l="19050" t="0" r="9525" b="0"/>
          <wp:wrapSquare wrapText="bothSides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comune-0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06111"/>
    <w:rsid w:val="000540CB"/>
    <w:rsid w:val="0007654F"/>
    <w:rsid w:val="00112565"/>
    <w:rsid w:val="00165B35"/>
    <w:rsid w:val="002963D2"/>
    <w:rsid w:val="002A0E1D"/>
    <w:rsid w:val="002A3CF8"/>
    <w:rsid w:val="00380212"/>
    <w:rsid w:val="003F0DD6"/>
    <w:rsid w:val="004E1D3F"/>
    <w:rsid w:val="005008AA"/>
    <w:rsid w:val="00506111"/>
    <w:rsid w:val="00551435"/>
    <w:rsid w:val="0055174C"/>
    <w:rsid w:val="005759E5"/>
    <w:rsid w:val="005F03D0"/>
    <w:rsid w:val="006B3E35"/>
    <w:rsid w:val="006F75AE"/>
    <w:rsid w:val="0079576E"/>
    <w:rsid w:val="007964EF"/>
    <w:rsid w:val="007B251E"/>
    <w:rsid w:val="007D2652"/>
    <w:rsid w:val="00847D08"/>
    <w:rsid w:val="00880EC9"/>
    <w:rsid w:val="00940B72"/>
    <w:rsid w:val="009E3640"/>
    <w:rsid w:val="00A07CA6"/>
    <w:rsid w:val="00A574E7"/>
    <w:rsid w:val="00A84A89"/>
    <w:rsid w:val="00B05971"/>
    <w:rsid w:val="00B733F1"/>
    <w:rsid w:val="00B87E97"/>
    <w:rsid w:val="00BC5305"/>
    <w:rsid w:val="00BE07DE"/>
    <w:rsid w:val="00D26ED0"/>
    <w:rsid w:val="00DA73A3"/>
    <w:rsid w:val="00DB4745"/>
    <w:rsid w:val="00DD51BE"/>
    <w:rsid w:val="00EA1C06"/>
    <w:rsid w:val="00EB6238"/>
    <w:rsid w:val="00F85B0D"/>
    <w:rsid w:val="00FB6394"/>
    <w:rsid w:val="00FB7C83"/>
    <w:rsid w:val="00FD37E5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6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111"/>
  </w:style>
  <w:style w:type="paragraph" w:styleId="Pidipagina">
    <w:name w:val="footer"/>
    <w:basedOn w:val="Normale"/>
    <w:link w:val="PidipaginaCarattere"/>
    <w:uiPriority w:val="99"/>
    <w:unhideWhenUsed/>
    <w:rsid w:val="00506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111"/>
  </w:style>
  <w:style w:type="character" w:styleId="Enfasigrassetto">
    <w:name w:val="Strong"/>
    <w:qFormat/>
    <w:rsid w:val="0007654F"/>
    <w:rPr>
      <w:b/>
      <w:bCs/>
    </w:rPr>
  </w:style>
  <w:style w:type="character" w:styleId="Collegamentoipertestuale">
    <w:name w:val="Hyperlink"/>
    <w:rsid w:val="0007654F"/>
    <w:rPr>
      <w:color w:val="000080"/>
      <w:u w:val="single"/>
    </w:rPr>
  </w:style>
  <w:style w:type="paragraph" w:styleId="Corpodeltesto">
    <w:name w:val="Body Text"/>
    <w:basedOn w:val="Normale"/>
    <w:link w:val="CorpodeltestoCarattere"/>
    <w:rsid w:val="0007654F"/>
    <w:pPr>
      <w:suppressAutoHyphens/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07654F"/>
    <w:rPr>
      <w:rFonts w:ascii="Liberation Serif" w:eastAsia="Noto Sans CJK SC Regular" w:hAnsi="Liberation Serif" w:cs="FreeSans"/>
      <w:color w:val="00000A"/>
      <w:sz w:val="24"/>
      <w:szCs w:val="24"/>
      <w:lang w:eastAsia="hi-IN" w:bidi="hi-IN"/>
    </w:rPr>
  </w:style>
  <w:style w:type="character" w:customStyle="1" w:styleId="Enfasiforte">
    <w:name w:val="Enfasi forte"/>
    <w:qFormat/>
    <w:rsid w:val="002963D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56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6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06111"/>
  </w:style>
  <w:style w:type="paragraph" w:styleId="Pidipagina">
    <w:name w:val="footer"/>
    <w:basedOn w:val="Normale"/>
    <w:link w:val="PidipaginaCarattere"/>
    <w:uiPriority w:val="99"/>
    <w:unhideWhenUsed/>
    <w:rsid w:val="00506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06111"/>
  </w:style>
  <w:style w:type="character" w:styleId="Enfasigrassetto">
    <w:name w:val="Strong"/>
    <w:qFormat/>
    <w:rsid w:val="0007654F"/>
    <w:rPr>
      <w:b/>
      <w:bCs/>
    </w:rPr>
  </w:style>
  <w:style w:type="character" w:styleId="Collegamentoipertestuale">
    <w:name w:val="Hyperlink"/>
    <w:rsid w:val="0007654F"/>
    <w:rPr>
      <w:color w:val="000080"/>
      <w:u w:val="single"/>
    </w:rPr>
  </w:style>
  <w:style w:type="paragraph" w:styleId="Corpodeltesto">
    <w:name w:val="Body Text"/>
    <w:basedOn w:val="Normale"/>
    <w:link w:val="CorpodeltestoCarattere"/>
    <w:rsid w:val="0007654F"/>
    <w:pPr>
      <w:suppressAutoHyphens/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07654F"/>
    <w:rPr>
      <w:rFonts w:ascii="Liberation Serif" w:eastAsia="Noto Sans CJK SC Regular" w:hAnsi="Liberation Serif" w:cs="FreeSans"/>
      <w:color w:val="00000A"/>
      <w:sz w:val="24"/>
      <w:szCs w:val="24"/>
      <w:lang w:eastAsia="hi-IN" w:bidi="hi-IN"/>
    </w:rPr>
  </w:style>
  <w:style w:type="character" w:customStyle="1" w:styleId="Enfasiforte">
    <w:name w:val="Enfasi forte"/>
    <w:qFormat/>
    <w:rsid w:val="00296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FC63-46F2-4BDC-A03A-D14D4621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Pc01</cp:lastModifiedBy>
  <cp:revision>10</cp:revision>
  <dcterms:created xsi:type="dcterms:W3CDTF">2018-03-01T15:38:00Z</dcterms:created>
  <dcterms:modified xsi:type="dcterms:W3CDTF">2018-03-01T17:49:00Z</dcterms:modified>
</cp:coreProperties>
</file>